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0A63" w:rsidRDefault="000F0A63" w:rsidP="000F0A63">
      <w:r>
        <w:t>INFORMACJA O PRZETWARZANIU DANYCH OSOBOWYCH</w:t>
      </w:r>
    </w:p>
    <w:p w:rsidR="000F0A63" w:rsidRDefault="000F0A63" w:rsidP="000F0A63"/>
    <w:p w:rsidR="000F0A63" w:rsidRDefault="000F0A63" w:rsidP="000F0A63">
      <w:r>
        <w:t>1.</w:t>
      </w:r>
      <w:r>
        <w:tab/>
        <w:t xml:space="preserve">Administratorem danych osobowych jest Prezydent Miasta Ruda Śląska, z siedzibą władz </w:t>
      </w:r>
    </w:p>
    <w:p w:rsidR="000F0A63" w:rsidRDefault="000F0A63" w:rsidP="000F0A63">
      <w:r>
        <w:t>w Urzędzie Miasta Ruda Śląska, 41-709 Ruda Śląska, Plac Jana Pawła II 6.</w:t>
      </w:r>
    </w:p>
    <w:p w:rsidR="000F0A63" w:rsidRDefault="000F0A63" w:rsidP="000F0A63">
      <w:r>
        <w:t>2.</w:t>
      </w:r>
      <w:r>
        <w:tab/>
        <w:t>Administrator wyznaczył Inspektora Ochrony Danych, z którym można się skontaktować w sprawach związanych z ochroną danych osobowych pod adresem poczty elektronicznej: iod@ruda-sl.pl lub za pośrednictwem operatora pocztowego na adres siedziby Administratora.</w:t>
      </w:r>
    </w:p>
    <w:p w:rsidR="000F0A63" w:rsidRDefault="000F0A63" w:rsidP="000F0A63">
      <w:r>
        <w:t>3.</w:t>
      </w:r>
      <w:r>
        <w:tab/>
        <w:t xml:space="preserve">Przetwarzanie danych osobowych odbywa się w celu realizacji konsultacji społecznych projektu zmiany Gminnego Programu Rewitalizacji Miasta Ruda Śląska do 2030 roku. </w:t>
      </w:r>
    </w:p>
    <w:p w:rsidR="000F0A63" w:rsidRDefault="000F0A63" w:rsidP="000F0A63">
      <w:r>
        <w:t>Podstawę prawną przetwarzania stanowi art. 6 ust. 1 lit. c i e RODO w związku z ustawą z dnia 9 października 2015 r. o rewitalizacji oraz art. 6 ust. 1 lit. a RODO w przypadku danych nieobowiązkowych (nr telefonu, e-mail).</w:t>
      </w:r>
    </w:p>
    <w:p w:rsidR="000F0A63" w:rsidRDefault="000F0A63" w:rsidP="000F0A63">
      <w:r>
        <w:t>4.</w:t>
      </w:r>
      <w:r>
        <w:tab/>
        <w:t xml:space="preserve">Odbiorcami danych osobowych mogą być: </w:t>
      </w:r>
    </w:p>
    <w:p w:rsidR="000F0A63" w:rsidRDefault="000F0A63" w:rsidP="000F0A63">
      <w:r>
        <w:t>a)</w:t>
      </w:r>
      <w:r>
        <w:tab/>
        <w:t>podmioty świadczące usługi doręczania pism,</w:t>
      </w:r>
    </w:p>
    <w:p w:rsidR="000F0A63" w:rsidRDefault="000F0A63" w:rsidP="000F0A63">
      <w:r>
        <w:t>b)</w:t>
      </w:r>
      <w:r>
        <w:tab/>
        <w:t>dostawcy usług informatycznych, którym zlecamy usługi związane z przetwarzaniem danych osobowych. Podmioty te przetwarzają dane na postawie zawartej umowy powierzenia przetwarzania danych osobowych,</w:t>
      </w:r>
    </w:p>
    <w:p w:rsidR="000F0A63" w:rsidRDefault="000F0A63" w:rsidP="000F0A63">
      <w:r>
        <w:t>c)</w:t>
      </w:r>
      <w:r>
        <w:tab/>
        <w:t>wykonawca aktualizacji Gminnego Programu Rewitalizacji Miasta Ruda Śląska do 2030 roku na podstawie zawartej umowy powierzenia przetwarzania danych osobowych,</w:t>
      </w:r>
    </w:p>
    <w:p w:rsidR="000F0A63" w:rsidRDefault="000F0A63" w:rsidP="000F0A63">
      <w:r>
        <w:t>d)</w:t>
      </w:r>
      <w:r>
        <w:tab/>
        <w:t>inne podmioty uprawnione do ich przetwarzania na podstawie przepisów prawa.</w:t>
      </w:r>
    </w:p>
    <w:p w:rsidR="000F0A63" w:rsidRDefault="000F0A63" w:rsidP="000F0A63">
      <w:r>
        <w:t>5.</w:t>
      </w:r>
      <w:r>
        <w:tab/>
        <w:t>Dane osobowe będą przechowywane jedynie w okresie niezbędnym do spełnienia celu, dla którego zostały zebrane lub w okresie wskazanym szczególnymi przepisami prawa. Po spełnieniu celu, dla którego dane osobowe zostały zebrane, w związku z obowiązkiem archiwizacji dokumentacji dane osobowe będą przechowywane wieczyście. Po 25 latach przechowywania w archiwum zakładowym, dane zostaną przekazane do archiwum państwowego.</w:t>
      </w:r>
    </w:p>
    <w:p w:rsidR="000F0A63" w:rsidRDefault="000F0A63" w:rsidP="000F0A63">
      <w:r>
        <w:t>6.</w:t>
      </w:r>
      <w:r>
        <w:tab/>
        <w:t>Na zasadach określonych przepisami RODO posiadają Państwo prawo do żądania od Administratora:</w:t>
      </w:r>
    </w:p>
    <w:p w:rsidR="000F0A63" w:rsidRDefault="000F0A63" w:rsidP="000F0A63">
      <w:r>
        <w:t>a)</w:t>
      </w:r>
      <w:r>
        <w:tab/>
        <w:t>dostępu do treści swoich danych osobowych,</w:t>
      </w:r>
    </w:p>
    <w:p w:rsidR="000F0A63" w:rsidRDefault="000F0A63" w:rsidP="000F0A63">
      <w:r>
        <w:t>b)</w:t>
      </w:r>
      <w:r>
        <w:tab/>
        <w:t>sprostowania (poprawiania) swoich danych osobowych,</w:t>
      </w:r>
    </w:p>
    <w:p w:rsidR="000F0A63" w:rsidRDefault="000F0A63" w:rsidP="000F0A63">
      <w:r>
        <w:t>c)</w:t>
      </w:r>
      <w:r>
        <w:tab/>
        <w:t>usunięcia swoich danych osobowych,</w:t>
      </w:r>
    </w:p>
    <w:p w:rsidR="000F0A63" w:rsidRDefault="000F0A63" w:rsidP="000F0A63">
      <w:r>
        <w:t>d)</w:t>
      </w:r>
      <w:r>
        <w:tab/>
        <w:t>ograniczenia przetwarzania swoich danych osobowych,</w:t>
      </w:r>
    </w:p>
    <w:p w:rsidR="000F0A63" w:rsidRDefault="000F0A63" w:rsidP="000F0A63">
      <w:r>
        <w:t>a ponadto posiadają Państwo prawo do wniesienia sprzeciwu wobec przetwarzania Państwa danych osobowych.</w:t>
      </w:r>
    </w:p>
    <w:p w:rsidR="000F0A63" w:rsidRDefault="000F0A63" w:rsidP="000F0A63">
      <w:r>
        <w:t>7.</w:t>
      </w:r>
      <w:r>
        <w:tab/>
        <w:t>Podanie danych osobowych tj. imię i nazwisko jest niezbędne do uwzględnienia Państwa uwag w procesie konsultacji społecznych. Podanie danych osobowych nieobowiązkowych jest dobrowolne.</w:t>
      </w:r>
    </w:p>
    <w:p w:rsidR="000F0A63" w:rsidRDefault="000F0A63" w:rsidP="000F0A63">
      <w:r>
        <w:lastRenderedPageBreak/>
        <w:t>8.</w:t>
      </w:r>
      <w:r>
        <w:tab/>
        <w:t>Gdy uznają Państwo, że przetwarzanie Państwa danych osobowych narusza przepisy o ochronie danych osobowych, przysługuje Państwu prawo do wniesienia skargi do organu nadzorczego, którym jest Prezes Urzędu Ochrony Danych Osobowych.</w:t>
      </w:r>
    </w:p>
    <w:p w:rsidR="000F0A63" w:rsidRDefault="000F0A63" w:rsidP="000F0A63"/>
    <w:p w:rsidR="000E00C0" w:rsidRDefault="000E00C0">
      <w:bookmarkStart w:id="0" w:name="_GoBack"/>
      <w:bookmarkEnd w:id="0"/>
    </w:p>
    <w:sectPr w:rsidR="000E00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A63"/>
    <w:rsid w:val="000E00C0"/>
    <w:rsid w:val="000F0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4D69D5-7039-45C0-991E-9A7EE706E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 Łysakowska</dc:creator>
  <cp:keywords/>
  <dc:description/>
  <cp:lastModifiedBy>Agata  Łysakowska</cp:lastModifiedBy>
  <cp:revision>1</cp:revision>
  <dcterms:created xsi:type="dcterms:W3CDTF">2025-06-25T10:07:00Z</dcterms:created>
  <dcterms:modified xsi:type="dcterms:W3CDTF">2025-06-25T10:07:00Z</dcterms:modified>
</cp:coreProperties>
</file>