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65" w:rsidRPr="00FA4901" w:rsidRDefault="00CB5965" w:rsidP="00CB5965">
      <w:pPr>
        <w:spacing w:after="0" w:line="360" w:lineRule="auto"/>
        <w:ind w:left="3402"/>
        <w:rPr>
          <w:rFonts w:ascii="Trebuchet MS" w:hAnsi="Trebuchet MS" w:cs="Times New Roman"/>
          <w:b/>
          <w:sz w:val="20"/>
          <w:szCs w:val="20"/>
        </w:rPr>
      </w:pPr>
      <w:r w:rsidRPr="00FA4901">
        <w:rPr>
          <w:rFonts w:ascii="Trebuchet MS" w:hAnsi="Trebuchet MS" w:cs="Times New Roman"/>
          <w:b/>
          <w:sz w:val="20"/>
          <w:szCs w:val="20"/>
        </w:rPr>
        <w:t>UCHWAŁA NR</w:t>
      </w:r>
    </w:p>
    <w:p w:rsidR="00CB5965" w:rsidRPr="00FA4901" w:rsidRDefault="00CB5965" w:rsidP="00CB5965">
      <w:pPr>
        <w:spacing w:after="0" w:line="360" w:lineRule="auto"/>
        <w:ind w:left="3402"/>
        <w:rPr>
          <w:rFonts w:ascii="Trebuchet MS" w:hAnsi="Trebuchet MS" w:cs="Times New Roman"/>
          <w:b/>
          <w:sz w:val="20"/>
          <w:szCs w:val="20"/>
        </w:rPr>
      </w:pPr>
      <w:r w:rsidRPr="00FA4901">
        <w:rPr>
          <w:rFonts w:ascii="Trebuchet MS" w:hAnsi="Trebuchet MS" w:cs="Times New Roman"/>
          <w:b/>
          <w:sz w:val="20"/>
          <w:szCs w:val="20"/>
        </w:rPr>
        <w:t>RADY MIASTA RUDA ŚLĄSKA</w:t>
      </w:r>
    </w:p>
    <w:p w:rsidR="00CB5965" w:rsidRPr="00FA4901" w:rsidRDefault="00CB5965" w:rsidP="00CB5965">
      <w:pPr>
        <w:spacing w:after="0" w:line="360" w:lineRule="auto"/>
        <w:ind w:left="3402"/>
        <w:rPr>
          <w:rFonts w:ascii="Trebuchet MS" w:hAnsi="Trebuchet MS"/>
          <w:b/>
          <w:sz w:val="20"/>
          <w:szCs w:val="20"/>
        </w:rPr>
      </w:pPr>
      <w:r w:rsidRPr="00FA4901">
        <w:rPr>
          <w:rFonts w:ascii="Trebuchet MS" w:hAnsi="Trebuchet MS" w:cs="Times New Roman"/>
          <w:b/>
          <w:sz w:val="20"/>
          <w:szCs w:val="20"/>
        </w:rPr>
        <w:t>z dnia</w:t>
      </w:r>
    </w:p>
    <w:p w:rsidR="00CB5965" w:rsidRDefault="00CB5965" w:rsidP="00CB5965">
      <w:pPr>
        <w:spacing w:after="0" w:line="360" w:lineRule="auto"/>
        <w:rPr>
          <w:rFonts w:ascii="Trebuchet MS" w:hAnsi="Trebuchet MS"/>
          <w:sz w:val="20"/>
          <w:szCs w:val="20"/>
        </w:rPr>
      </w:pPr>
    </w:p>
    <w:p w:rsidR="00CB5965" w:rsidRDefault="00CB5965" w:rsidP="00CB5965">
      <w:pPr>
        <w:spacing w:after="0" w:line="360" w:lineRule="auto"/>
        <w:rPr>
          <w:rFonts w:ascii="Trebuchet MS" w:hAnsi="Trebuchet MS"/>
          <w:sz w:val="20"/>
          <w:szCs w:val="20"/>
        </w:rPr>
      </w:pPr>
    </w:p>
    <w:p w:rsidR="00CB5965" w:rsidRPr="00D33CC1" w:rsidRDefault="00CB5965" w:rsidP="00CB5965">
      <w:pPr>
        <w:autoSpaceDE w:val="0"/>
        <w:autoSpaceDN w:val="0"/>
        <w:adjustRightInd w:val="0"/>
        <w:spacing w:after="0" w:line="360" w:lineRule="auto"/>
        <w:jc w:val="center"/>
        <w:rPr>
          <w:rFonts w:ascii="Trebuchet MS" w:hAnsi="Trebuchet MS" w:cs="Arial-BoldMT"/>
          <w:b/>
          <w:bCs/>
          <w:sz w:val="20"/>
          <w:szCs w:val="20"/>
        </w:rPr>
      </w:pPr>
      <w:r w:rsidRPr="00FA4901">
        <w:rPr>
          <w:rFonts w:ascii="Trebuchet MS" w:hAnsi="Trebuchet MS"/>
          <w:b/>
          <w:sz w:val="20"/>
          <w:szCs w:val="20"/>
        </w:rPr>
        <w:t xml:space="preserve">w </w:t>
      </w:r>
      <w:r w:rsidRPr="00D33CC1">
        <w:rPr>
          <w:rFonts w:ascii="Trebuchet MS" w:hAnsi="Trebuchet MS" w:cs="Arial-BoldMT"/>
          <w:b/>
          <w:bCs/>
          <w:sz w:val="20"/>
          <w:szCs w:val="20"/>
        </w:rPr>
        <w:t xml:space="preserve">sprawie określenia zasad wyznaczania składu oraz zasad działania Komitetu Rewitalizacji </w:t>
      </w:r>
      <w:r>
        <w:rPr>
          <w:rFonts w:ascii="Trebuchet MS" w:hAnsi="Trebuchet MS" w:cs="Arial-BoldMT"/>
          <w:b/>
          <w:bCs/>
          <w:sz w:val="20"/>
          <w:szCs w:val="20"/>
        </w:rPr>
        <w:t>Miasta Ruda Śląska</w:t>
      </w:r>
    </w:p>
    <w:p w:rsidR="00CB5965" w:rsidRPr="006F3198" w:rsidRDefault="00CB5965" w:rsidP="00CB5965">
      <w:pPr>
        <w:autoSpaceDE w:val="0"/>
        <w:autoSpaceDN w:val="0"/>
        <w:adjustRightInd w:val="0"/>
        <w:spacing w:after="0" w:line="360" w:lineRule="auto"/>
        <w:rPr>
          <w:rFonts w:ascii="Trebuchet MS" w:hAnsi="Trebuchet MS" w:cs="Times New Roman"/>
          <w:sz w:val="20"/>
          <w:szCs w:val="20"/>
        </w:rPr>
      </w:pPr>
    </w:p>
    <w:p w:rsidR="00CB5965" w:rsidRDefault="00CB5965" w:rsidP="00CB5965">
      <w:pPr>
        <w:autoSpaceDE w:val="0"/>
        <w:autoSpaceDN w:val="0"/>
        <w:adjustRightInd w:val="0"/>
        <w:spacing w:after="0" w:line="360" w:lineRule="auto"/>
        <w:rPr>
          <w:rFonts w:ascii="Trebuchet MS" w:hAnsi="Trebuchet MS" w:cs="Times New Roman"/>
          <w:sz w:val="20"/>
          <w:szCs w:val="20"/>
        </w:rPr>
      </w:pPr>
    </w:p>
    <w:p w:rsidR="00CB5965" w:rsidRPr="00632A92" w:rsidRDefault="00CB5965" w:rsidP="00CB5965">
      <w:pPr>
        <w:autoSpaceDE w:val="0"/>
        <w:autoSpaceDN w:val="0"/>
        <w:adjustRightInd w:val="0"/>
        <w:spacing w:after="0" w:line="360" w:lineRule="auto"/>
        <w:ind w:firstLine="567"/>
        <w:jc w:val="both"/>
        <w:rPr>
          <w:rFonts w:ascii="Trebuchet MS" w:hAnsi="Trebuchet MS" w:cs="Times New Roman"/>
          <w:i/>
          <w:sz w:val="20"/>
          <w:szCs w:val="20"/>
        </w:rPr>
      </w:pPr>
      <w:r w:rsidRPr="000240EE">
        <w:rPr>
          <w:rFonts w:ascii="Trebuchet MS" w:hAnsi="Trebuchet MS" w:cs="Times New Roman"/>
          <w:sz w:val="20"/>
          <w:szCs w:val="20"/>
        </w:rPr>
        <w:t>Na podstawie art. 18 ust. 2 pkt 15 ustawy z dnia 8 marca 1990 r. o samorządzie gminnym</w:t>
      </w:r>
      <w:r>
        <w:rPr>
          <w:rFonts w:ascii="Trebuchet MS" w:hAnsi="Trebuchet MS" w:cs="Times New Roman"/>
          <w:sz w:val="20"/>
          <w:szCs w:val="20"/>
        </w:rPr>
        <w:br/>
        <w:t>(Dz.U. z </w:t>
      </w:r>
      <w:r w:rsidRPr="000240EE">
        <w:rPr>
          <w:rFonts w:ascii="Trebuchet MS" w:hAnsi="Trebuchet MS" w:cs="Times New Roman"/>
          <w:sz w:val="20"/>
          <w:szCs w:val="20"/>
        </w:rPr>
        <w:t>201</w:t>
      </w:r>
      <w:r>
        <w:rPr>
          <w:rFonts w:ascii="Trebuchet MS" w:hAnsi="Trebuchet MS" w:cs="Times New Roman"/>
          <w:sz w:val="20"/>
          <w:szCs w:val="20"/>
        </w:rPr>
        <w:t>8</w:t>
      </w:r>
      <w:r w:rsidRPr="000240EE">
        <w:rPr>
          <w:rFonts w:ascii="Trebuchet MS" w:hAnsi="Trebuchet MS" w:cs="Times New Roman"/>
          <w:sz w:val="20"/>
          <w:szCs w:val="20"/>
        </w:rPr>
        <w:t xml:space="preserve"> r., poz. </w:t>
      </w:r>
      <w:r>
        <w:rPr>
          <w:rFonts w:ascii="Trebuchet MS" w:hAnsi="Trebuchet MS" w:cs="Times New Roman"/>
          <w:sz w:val="20"/>
          <w:szCs w:val="20"/>
        </w:rPr>
        <w:t>994</w:t>
      </w:r>
      <w:r w:rsidRPr="000240EE">
        <w:rPr>
          <w:rFonts w:ascii="Trebuchet MS" w:hAnsi="Trebuchet MS" w:cs="Times New Roman"/>
          <w:sz w:val="20"/>
          <w:szCs w:val="20"/>
        </w:rPr>
        <w:t xml:space="preserve"> z późn. zm.), art. 7 ust.</w:t>
      </w:r>
      <w:r>
        <w:rPr>
          <w:rFonts w:ascii="Trebuchet MS" w:hAnsi="Trebuchet MS" w:cs="Times New Roman"/>
          <w:sz w:val="20"/>
          <w:szCs w:val="20"/>
        </w:rPr>
        <w:t> 3</w:t>
      </w:r>
      <w:r w:rsidRPr="000240EE">
        <w:rPr>
          <w:rFonts w:ascii="Trebuchet MS" w:hAnsi="Trebuchet MS" w:cs="Times New Roman"/>
          <w:sz w:val="20"/>
          <w:szCs w:val="20"/>
        </w:rPr>
        <w:t xml:space="preserve"> ustawy z dnia 9 października 2015 r. </w:t>
      </w:r>
      <w:r>
        <w:rPr>
          <w:rFonts w:ascii="Trebuchet MS" w:hAnsi="Trebuchet MS" w:cs="Times New Roman"/>
          <w:sz w:val="20"/>
          <w:szCs w:val="20"/>
        </w:rPr>
        <w:t>o </w:t>
      </w:r>
      <w:r w:rsidRPr="000240EE">
        <w:rPr>
          <w:rFonts w:ascii="Trebuchet MS" w:hAnsi="Trebuchet MS" w:cs="Times New Roman"/>
          <w:sz w:val="20"/>
          <w:szCs w:val="20"/>
        </w:rPr>
        <w:t>rewitalizacji (Dz.U. z 201</w:t>
      </w:r>
      <w:r>
        <w:rPr>
          <w:rFonts w:ascii="Trebuchet MS" w:hAnsi="Trebuchet MS" w:cs="Times New Roman"/>
          <w:sz w:val="20"/>
          <w:szCs w:val="20"/>
        </w:rPr>
        <w:t>7</w:t>
      </w:r>
      <w:r w:rsidRPr="000240EE">
        <w:rPr>
          <w:rFonts w:ascii="Trebuchet MS" w:hAnsi="Trebuchet MS" w:cs="Times New Roman"/>
          <w:sz w:val="20"/>
          <w:szCs w:val="20"/>
        </w:rPr>
        <w:t xml:space="preserve"> r., poz.</w:t>
      </w:r>
      <w:r>
        <w:rPr>
          <w:rFonts w:ascii="Trebuchet MS" w:hAnsi="Trebuchet MS" w:cs="Times New Roman"/>
          <w:sz w:val="20"/>
          <w:szCs w:val="20"/>
        </w:rPr>
        <w:t xml:space="preserve"> 1023</w:t>
      </w:r>
      <w:r w:rsidRPr="000240EE">
        <w:rPr>
          <w:rFonts w:ascii="Trebuchet MS" w:hAnsi="Trebuchet MS" w:cs="Times New Roman"/>
          <w:sz w:val="20"/>
          <w:szCs w:val="20"/>
        </w:rPr>
        <w:t xml:space="preserve"> z późn. zm.) w związku z uchwałą Nr PR.0007.1.2018 </w:t>
      </w:r>
      <w:r>
        <w:rPr>
          <w:rFonts w:ascii="Trebuchet MS" w:hAnsi="Trebuchet MS" w:cs="Times New Roman"/>
          <w:sz w:val="20"/>
          <w:szCs w:val="20"/>
        </w:rPr>
        <w:br/>
      </w:r>
      <w:r w:rsidRPr="000240EE">
        <w:rPr>
          <w:rFonts w:ascii="Trebuchet MS" w:hAnsi="Trebuchet MS" w:cs="Times New Roman"/>
          <w:sz w:val="20"/>
          <w:szCs w:val="20"/>
        </w:rPr>
        <w:t>Rady Miasta Ruda Śląska z dnia 8 stycznia 2018 r. w sprawie wyznaczenia obszaru zdegradowanego i</w:t>
      </w:r>
      <w:r>
        <w:rPr>
          <w:rFonts w:ascii="Trebuchet MS" w:hAnsi="Trebuchet MS" w:cs="Times New Roman"/>
          <w:sz w:val="20"/>
          <w:szCs w:val="20"/>
        </w:rPr>
        <w:t> </w:t>
      </w:r>
      <w:r w:rsidRPr="000240EE">
        <w:rPr>
          <w:rFonts w:ascii="Trebuchet MS" w:hAnsi="Trebuchet MS" w:cs="Times New Roman"/>
          <w:sz w:val="20"/>
          <w:szCs w:val="20"/>
        </w:rPr>
        <w:t xml:space="preserve">obszaru rewitalizacji na terenie miasta Ruda Śląska (Dz. Urz. Woj. Śląskiego poz. 264 z 10.01.2018) </w:t>
      </w:r>
      <w:r>
        <w:rPr>
          <w:rFonts w:ascii="Trebuchet MS" w:hAnsi="Trebuchet MS" w:cs="Times New Roman"/>
          <w:sz w:val="20"/>
          <w:szCs w:val="20"/>
        </w:rPr>
        <w:t>oraz uchwałą Nr PR.0007.77.2018 Rady Miasta Ruda Śląska z dnia 24 maj</w:t>
      </w:r>
      <w:r w:rsidRPr="000240EE">
        <w:rPr>
          <w:rFonts w:ascii="Trebuchet MS" w:hAnsi="Trebuchet MS" w:cs="Times New Roman"/>
          <w:sz w:val="20"/>
          <w:szCs w:val="20"/>
        </w:rPr>
        <w:t>a 2018 r. w sprawie</w:t>
      </w:r>
      <w:r>
        <w:rPr>
          <w:rFonts w:ascii="Trebuchet MS" w:hAnsi="Trebuchet MS" w:cs="Times New Roman"/>
          <w:sz w:val="20"/>
          <w:szCs w:val="20"/>
        </w:rPr>
        <w:t xml:space="preserve"> przyjęcia </w:t>
      </w:r>
      <w:r>
        <w:rPr>
          <w:rFonts w:ascii="Trebuchet MS" w:hAnsi="Trebuchet MS" w:cs="Times New Roman"/>
          <w:i/>
          <w:sz w:val="20"/>
          <w:szCs w:val="20"/>
        </w:rPr>
        <w:t>Gminnego Programu Rewitalizacji Miasta Ruda Śląska do 2030 roku</w:t>
      </w:r>
    </w:p>
    <w:p w:rsidR="00CB5965" w:rsidRPr="000240EE" w:rsidRDefault="00CB5965" w:rsidP="00CB5965">
      <w:pPr>
        <w:autoSpaceDE w:val="0"/>
        <w:autoSpaceDN w:val="0"/>
        <w:adjustRightInd w:val="0"/>
        <w:spacing w:after="0" w:line="360" w:lineRule="auto"/>
        <w:rPr>
          <w:rFonts w:ascii="Trebuchet MS" w:hAnsi="Trebuchet MS" w:cs="Times New Roman"/>
          <w:b/>
          <w:bCs/>
          <w:sz w:val="20"/>
          <w:szCs w:val="20"/>
        </w:rPr>
      </w:pPr>
    </w:p>
    <w:p w:rsidR="00CB5965" w:rsidRPr="0088274B" w:rsidRDefault="00CB5965" w:rsidP="00CB5965">
      <w:pPr>
        <w:tabs>
          <w:tab w:val="left" w:pos="0"/>
        </w:tabs>
        <w:autoSpaceDE w:val="0"/>
        <w:autoSpaceDN w:val="0"/>
        <w:adjustRightInd w:val="0"/>
        <w:spacing w:after="0" w:line="360" w:lineRule="auto"/>
        <w:jc w:val="center"/>
        <w:rPr>
          <w:rFonts w:ascii="Trebuchet MS" w:hAnsi="Trebuchet MS" w:cs="Times New Roman"/>
          <w:bCs/>
          <w:sz w:val="20"/>
          <w:szCs w:val="20"/>
        </w:rPr>
      </w:pPr>
      <w:r w:rsidRPr="0088274B">
        <w:rPr>
          <w:rFonts w:ascii="Trebuchet MS" w:hAnsi="Trebuchet MS" w:cs="Times New Roman"/>
          <w:bCs/>
          <w:sz w:val="20"/>
          <w:szCs w:val="20"/>
        </w:rPr>
        <w:t>na wniosek Prezydenta Miasta</w:t>
      </w:r>
    </w:p>
    <w:p w:rsidR="00CB5965" w:rsidRDefault="00CB5965" w:rsidP="00CB5965">
      <w:pPr>
        <w:tabs>
          <w:tab w:val="left" w:pos="0"/>
        </w:tabs>
        <w:autoSpaceDE w:val="0"/>
        <w:autoSpaceDN w:val="0"/>
        <w:adjustRightInd w:val="0"/>
        <w:spacing w:after="0" w:line="360" w:lineRule="auto"/>
        <w:jc w:val="center"/>
        <w:rPr>
          <w:rFonts w:ascii="Trebuchet MS" w:hAnsi="Trebuchet MS" w:cs="Times New Roman"/>
          <w:b/>
          <w:bCs/>
          <w:sz w:val="20"/>
          <w:szCs w:val="20"/>
        </w:rPr>
      </w:pPr>
    </w:p>
    <w:p w:rsidR="00CB5965" w:rsidRDefault="00CB5965" w:rsidP="00CB5965">
      <w:pPr>
        <w:tabs>
          <w:tab w:val="left" w:pos="0"/>
        </w:tabs>
        <w:autoSpaceDE w:val="0"/>
        <w:autoSpaceDN w:val="0"/>
        <w:adjustRightInd w:val="0"/>
        <w:spacing w:after="0" w:line="360" w:lineRule="auto"/>
        <w:jc w:val="center"/>
        <w:rPr>
          <w:rFonts w:ascii="Trebuchet MS" w:hAnsi="Trebuchet MS" w:cs="Times New Roman"/>
          <w:b/>
          <w:bCs/>
          <w:sz w:val="20"/>
          <w:szCs w:val="20"/>
        </w:rPr>
      </w:pPr>
      <w:r w:rsidRPr="006F3198">
        <w:rPr>
          <w:rFonts w:ascii="Trebuchet MS" w:hAnsi="Trebuchet MS" w:cs="Times New Roman"/>
          <w:b/>
          <w:bCs/>
          <w:sz w:val="20"/>
          <w:szCs w:val="20"/>
        </w:rPr>
        <w:t>Rada Miasta Ruda Śląska</w:t>
      </w:r>
    </w:p>
    <w:p w:rsidR="00CB5965" w:rsidRDefault="00CB5965" w:rsidP="00CB5965">
      <w:pPr>
        <w:tabs>
          <w:tab w:val="left" w:pos="0"/>
        </w:tabs>
        <w:autoSpaceDE w:val="0"/>
        <w:autoSpaceDN w:val="0"/>
        <w:adjustRightInd w:val="0"/>
        <w:spacing w:after="0" w:line="360" w:lineRule="auto"/>
        <w:jc w:val="center"/>
        <w:rPr>
          <w:rFonts w:ascii="Trebuchet MS" w:hAnsi="Trebuchet MS" w:cs="Times New Roman"/>
          <w:b/>
          <w:bCs/>
          <w:sz w:val="20"/>
          <w:szCs w:val="20"/>
        </w:rPr>
      </w:pPr>
    </w:p>
    <w:p w:rsidR="00CB5965" w:rsidRDefault="00CB5965" w:rsidP="00CB5965">
      <w:pPr>
        <w:tabs>
          <w:tab w:val="left" w:pos="0"/>
        </w:tabs>
        <w:autoSpaceDE w:val="0"/>
        <w:autoSpaceDN w:val="0"/>
        <w:adjustRightInd w:val="0"/>
        <w:spacing w:after="0" w:line="360" w:lineRule="auto"/>
        <w:jc w:val="center"/>
        <w:rPr>
          <w:rFonts w:ascii="Trebuchet MS" w:hAnsi="Trebuchet MS" w:cs="Times New Roman"/>
          <w:b/>
          <w:bCs/>
          <w:sz w:val="20"/>
          <w:szCs w:val="20"/>
        </w:rPr>
      </w:pPr>
      <w:r>
        <w:rPr>
          <w:rFonts w:ascii="Trebuchet MS" w:hAnsi="Trebuchet MS" w:cs="Times New Roman"/>
          <w:b/>
          <w:bCs/>
          <w:sz w:val="20"/>
          <w:szCs w:val="20"/>
        </w:rPr>
        <w:t>uchwala</w:t>
      </w:r>
      <w:r w:rsidR="00473E69">
        <w:rPr>
          <w:rFonts w:ascii="Trebuchet MS" w:hAnsi="Trebuchet MS" w:cs="Times New Roman"/>
          <w:b/>
          <w:bCs/>
          <w:sz w:val="20"/>
          <w:szCs w:val="20"/>
        </w:rPr>
        <w:t>:</w:t>
      </w:r>
    </w:p>
    <w:p w:rsidR="00CB5965" w:rsidRPr="006F3198" w:rsidRDefault="00CB5965" w:rsidP="00CB5965">
      <w:pPr>
        <w:tabs>
          <w:tab w:val="left" w:pos="0"/>
        </w:tabs>
        <w:autoSpaceDE w:val="0"/>
        <w:autoSpaceDN w:val="0"/>
        <w:adjustRightInd w:val="0"/>
        <w:spacing w:after="0" w:line="360" w:lineRule="auto"/>
        <w:jc w:val="center"/>
        <w:rPr>
          <w:rFonts w:ascii="Trebuchet MS" w:hAnsi="Trebuchet MS" w:cs="Times New Roman"/>
          <w:b/>
          <w:bCs/>
          <w:sz w:val="20"/>
          <w:szCs w:val="20"/>
        </w:rPr>
      </w:pPr>
    </w:p>
    <w:p w:rsidR="00CB5965" w:rsidRDefault="00CB5965" w:rsidP="00CB5965">
      <w:pPr>
        <w:pStyle w:val="Bezodstpw"/>
        <w:spacing w:line="360" w:lineRule="auto"/>
        <w:ind w:firstLine="567"/>
        <w:jc w:val="both"/>
        <w:rPr>
          <w:rFonts w:ascii="Trebuchet MS" w:hAnsi="Trebuchet MS"/>
          <w:sz w:val="20"/>
          <w:szCs w:val="20"/>
        </w:rPr>
      </w:pPr>
      <w:r w:rsidRPr="00B9612B">
        <w:rPr>
          <w:rFonts w:ascii="Trebuchet MS" w:hAnsi="Trebuchet MS"/>
          <w:b/>
          <w:sz w:val="20"/>
          <w:szCs w:val="20"/>
        </w:rPr>
        <w:t>§ 1.</w:t>
      </w:r>
      <w:r w:rsidRPr="00B9612B">
        <w:rPr>
          <w:rFonts w:ascii="Trebuchet MS" w:hAnsi="Trebuchet MS"/>
          <w:sz w:val="20"/>
          <w:szCs w:val="20"/>
        </w:rPr>
        <w:t xml:space="preserve"> Określ</w:t>
      </w:r>
      <w:r w:rsidR="00473E69">
        <w:rPr>
          <w:rFonts w:ascii="Trebuchet MS" w:hAnsi="Trebuchet MS"/>
          <w:sz w:val="20"/>
          <w:szCs w:val="20"/>
        </w:rPr>
        <w:t xml:space="preserve">ić </w:t>
      </w:r>
      <w:r w:rsidRPr="00B9612B">
        <w:rPr>
          <w:rFonts w:ascii="Trebuchet MS" w:hAnsi="Trebuchet MS"/>
          <w:sz w:val="20"/>
          <w:szCs w:val="20"/>
        </w:rPr>
        <w:t xml:space="preserve">zasady wyznaczania składu oraz zasady działania Komitetu Rewitalizacji Miasta </w:t>
      </w:r>
      <w:r w:rsidRPr="00B9612B">
        <w:rPr>
          <w:rFonts w:ascii="Trebuchet MS" w:hAnsi="Trebuchet MS"/>
          <w:sz w:val="20"/>
          <w:szCs w:val="20"/>
        </w:rPr>
        <w:br/>
        <w:t>Ruda Śląska w brzmieniu stanowiącym załącznik</w:t>
      </w:r>
      <w:r w:rsidR="00473E69">
        <w:rPr>
          <w:rFonts w:ascii="Trebuchet MS" w:hAnsi="Trebuchet MS"/>
          <w:sz w:val="20"/>
          <w:szCs w:val="20"/>
        </w:rPr>
        <w:t>i</w:t>
      </w:r>
      <w:r w:rsidRPr="00B9612B">
        <w:rPr>
          <w:rFonts w:ascii="Trebuchet MS" w:hAnsi="Trebuchet MS"/>
          <w:sz w:val="20"/>
          <w:szCs w:val="20"/>
        </w:rPr>
        <w:t xml:space="preserve"> do niniejszej uchwały.</w:t>
      </w:r>
    </w:p>
    <w:p w:rsidR="00CB5965" w:rsidRDefault="00CB5965" w:rsidP="00CB5965">
      <w:pPr>
        <w:pStyle w:val="Bezodstpw"/>
        <w:spacing w:line="360" w:lineRule="auto"/>
        <w:ind w:firstLine="567"/>
        <w:jc w:val="both"/>
        <w:rPr>
          <w:rFonts w:ascii="Trebuchet MS" w:hAnsi="Trebuchet MS"/>
          <w:sz w:val="20"/>
          <w:szCs w:val="20"/>
        </w:rPr>
      </w:pPr>
    </w:p>
    <w:p w:rsidR="00CB5965" w:rsidRDefault="00CB5965" w:rsidP="00CB5965">
      <w:pPr>
        <w:pStyle w:val="Bezodstpw"/>
        <w:spacing w:line="360" w:lineRule="auto"/>
        <w:ind w:firstLine="567"/>
        <w:jc w:val="both"/>
        <w:rPr>
          <w:rFonts w:ascii="Trebuchet MS" w:hAnsi="Trebuchet MS"/>
          <w:sz w:val="20"/>
          <w:szCs w:val="20"/>
        </w:rPr>
      </w:pPr>
      <w:r w:rsidRPr="00B9612B">
        <w:rPr>
          <w:rFonts w:ascii="Trebuchet MS" w:hAnsi="Trebuchet MS"/>
          <w:b/>
          <w:sz w:val="20"/>
          <w:szCs w:val="20"/>
        </w:rPr>
        <w:t>§ 2.</w:t>
      </w:r>
      <w:r w:rsidR="00473E69">
        <w:rPr>
          <w:rFonts w:ascii="Trebuchet MS" w:hAnsi="Trebuchet MS"/>
          <w:sz w:val="20"/>
          <w:szCs w:val="20"/>
        </w:rPr>
        <w:t xml:space="preserve"> Wykonanie uchwały powierzyć</w:t>
      </w:r>
      <w:r w:rsidRPr="00B9612B">
        <w:rPr>
          <w:rFonts w:ascii="Trebuchet MS" w:hAnsi="Trebuchet MS"/>
          <w:sz w:val="20"/>
          <w:szCs w:val="20"/>
        </w:rPr>
        <w:t xml:space="preserve"> Prezydentowi Miasta Ruda Śląska. </w:t>
      </w:r>
    </w:p>
    <w:p w:rsidR="00DD3A5C" w:rsidRPr="00DD3A5C" w:rsidRDefault="00DD3A5C" w:rsidP="00DD3A5C">
      <w:pPr>
        <w:autoSpaceDE w:val="0"/>
        <w:autoSpaceDN w:val="0"/>
        <w:adjustRightInd w:val="0"/>
        <w:spacing w:after="0" w:line="360" w:lineRule="auto"/>
        <w:ind w:firstLine="567"/>
        <w:jc w:val="both"/>
        <w:rPr>
          <w:rFonts w:ascii="Trebuchet MS" w:hAnsi="Trebuchet MS" w:cs="ArialMT"/>
          <w:sz w:val="20"/>
          <w:szCs w:val="20"/>
        </w:rPr>
      </w:pPr>
    </w:p>
    <w:p w:rsidR="00DD3A5C" w:rsidRDefault="00DD3A5C" w:rsidP="00DD3A5C">
      <w:pPr>
        <w:pStyle w:val="Bezodstpw"/>
        <w:spacing w:line="360" w:lineRule="auto"/>
        <w:ind w:firstLine="567"/>
        <w:jc w:val="both"/>
        <w:rPr>
          <w:rFonts w:ascii="Trebuchet MS" w:hAnsi="Trebuchet MS"/>
          <w:sz w:val="20"/>
          <w:szCs w:val="20"/>
        </w:rPr>
      </w:pPr>
      <w:r w:rsidRPr="00DD3A5C">
        <w:rPr>
          <w:rFonts w:ascii="Trebuchet MS" w:hAnsi="Trebuchet MS" w:cs="Arial-BoldMT"/>
          <w:b/>
          <w:bCs/>
          <w:sz w:val="20"/>
          <w:szCs w:val="20"/>
        </w:rPr>
        <w:t xml:space="preserve">§ </w:t>
      </w:r>
      <w:r>
        <w:rPr>
          <w:rFonts w:ascii="Trebuchet MS" w:hAnsi="Trebuchet MS" w:cs="Arial-BoldMT"/>
          <w:b/>
          <w:bCs/>
          <w:sz w:val="20"/>
          <w:szCs w:val="20"/>
        </w:rPr>
        <w:t>3</w:t>
      </w:r>
      <w:r w:rsidRPr="00DD3A5C">
        <w:rPr>
          <w:rFonts w:ascii="Trebuchet MS" w:hAnsi="Trebuchet MS" w:cs="Arial-BoldMT"/>
          <w:b/>
          <w:bCs/>
          <w:sz w:val="20"/>
          <w:szCs w:val="20"/>
        </w:rPr>
        <w:t xml:space="preserve">. </w:t>
      </w:r>
      <w:r w:rsidRPr="00DD3A5C">
        <w:rPr>
          <w:rFonts w:ascii="Trebuchet MS" w:hAnsi="Trebuchet MS" w:cs="Arial-BoldMT"/>
          <w:bCs/>
          <w:sz w:val="20"/>
          <w:szCs w:val="20"/>
        </w:rPr>
        <w:t>Traci moc Uchwała Nr PR.0007.111.2018 Rady Miasta Ruda Śląska z dnia 21.06.2018 r.</w:t>
      </w:r>
    </w:p>
    <w:p w:rsidR="00CB5965" w:rsidRPr="00B9612B" w:rsidRDefault="00CB5965" w:rsidP="00CB5965">
      <w:pPr>
        <w:pStyle w:val="Bezodstpw"/>
        <w:spacing w:line="360" w:lineRule="auto"/>
        <w:ind w:firstLine="567"/>
        <w:jc w:val="both"/>
        <w:rPr>
          <w:rFonts w:ascii="Trebuchet MS" w:hAnsi="Trebuchet MS"/>
          <w:sz w:val="20"/>
          <w:szCs w:val="20"/>
        </w:rPr>
      </w:pPr>
    </w:p>
    <w:p w:rsidR="00CB5965" w:rsidRPr="00B9612B" w:rsidRDefault="00CB5965" w:rsidP="00CB5965">
      <w:pPr>
        <w:pStyle w:val="Bezodstpw"/>
        <w:spacing w:line="360" w:lineRule="auto"/>
        <w:ind w:firstLine="567"/>
        <w:jc w:val="both"/>
        <w:rPr>
          <w:rFonts w:ascii="Trebuchet MS" w:hAnsi="Trebuchet MS"/>
          <w:sz w:val="20"/>
          <w:szCs w:val="20"/>
        </w:rPr>
      </w:pPr>
      <w:r w:rsidRPr="00B9612B">
        <w:rPr>
          <w:rFonts w:ascii="Trebuchet MS" w:hAnsi="Trebuchet MS"/>
          <w:b/>
          <w:sz w:val="20"/>
          <w:szCs w:val="20"/>
        </w:rPr>
        <w:t xml:space="preserve">§ </w:t>
      </w:r>
      <w:r w:rsidR="00DD3A5C">
        <w:rPr>
          <w:rFonts w:ascii="Trebuchet MS" w:hAnsi="Trebuchet MS"/>
          <w:b/>
          <w:sz w:val="20"/>
          <w:szCs w:val="20"/>
        </w:rPr>
        <w:t>4</w:t>
      </w:r>
      <w:r w:rsidRPr="00B9612B">
        <w:rPr>
          <w:rFonts w:ascii="Trebuchet MS" w:hAnsi="Trebuchet MS"/>
          <w:b/>
          <w:sz w:val="20"/>
          <w:szCs w:val="20"/>
        </w:rPr>
        <w:t>.</w:t>
      </w:r>
      <w:r w:rsidRPr="00B9612B">
        <w:rPr>
          <w:rFonts w:ascii="Trebuchet MS" w:hAnsi="Trebuchet MS"/>
          <w:sz w:val="20"/>
          <w:szCs w:val="20"/>
        </w:rPr>
        <w:t xml:space="preserve"> Uchwała wchodzi w życie z dniem podjęcia.</w:t>
      </w:r>
    </w:p>
    <w:p w:rsidR="00CB5965" w:rsidRDefault="00CB5965" w:rsidP="00CB5965">
      <w:pPr>
        <w:jc w:val="center"/>
      </w:pPr>
    </w:p>
    <w:p w:rsidR="00CB5965" w:rsidRPr="00D33CC1" w:rsidRDefault="00CB5965" w:rsidP="00CB5965">
      <w:pPr>
        <w:autoSpaceDE w:val="0"/>
        <w:autoSpaceDN w:val="0"/>
        <w:adjustRightInd w:val="0"/>
        <w:spacing w:after="0" w:line="360" w:lineRule="auto"/>
        <w:jc w:val="both"/>
        <w:rPr>
          <w:rFonts w:ascii="Trebuchet MS" w:hAnsi="Trebuchet MS" w:cs="ArialMT"/>
          <w:sz w:val="20"/>
          <w:szCs w:val="20"/>
        </w:rPr>
      </w:pPr>
    </w:p>
    <w:p w:rsidR="00CB5965" w:rsidRPr="00D33CC1" w:rsidRDefault="00CB5965" w:rsidP="00CB5965">
      <w:pPr>
        <w:autoSpaceDE w:val="0"/>
        <w:autoSpaceDN w:val="0"/>
        <w:adjustRightInd w:val="0"/>
        <w:spacing w:after="0" w:line="360" w:lineRule="auto"/>
        <w:jc w:val="right"/>
        <w:rPr>
          <w:rFonts w:ascii="Trebuchet MS" w:hAnsi="Trebuchet MS" w:cs="ArialMT"/>
          <w:sz w:val="20"/>
          <w:szCs w:val="20"/>
        </w:rPr>
      </w:pPr>
    </w:p>
    <w:p w:rsidR="00CB5965" w:rsidRDefault="00CB5965" w:rsidP="00CB5965"/>
    <w:p w:rsidR="00CB5965" w:rsidRDefault="00CB5965" w:rsidP="00CB5965">
      <w:pPr>
        <w:jc w:val="center"/>
        <w:rPr>
          <w:rFonts w:ascii="Trebuchet MS" w:hAnsi="Trebuchet MS" w:cs="Arial"/>
          <w:sz w:val="20"/>
          <w:szCs w:val="20"/>
        </w:rPr>
      </w:pPr>
      <w:r w:rsidRPr="00D33CC1">
        <w:br w:type="column"/>
      </w:r>
      <w:r w:rsidRPr="00B9612B">
        <w:rPr>
          <w:rFonts w:ascii="Trebuchet MS" w:hAnsi="Trebuchet MS" w:cs="Arial"/>
          <w:sz w:val="20"/>
          <w:szCs w:val="20"/>
        </w:rPr>
        <w:lastRenderedPageBreak/>
        <w:t>UZASADNIENIE</w:t>
      </w:r>
    </w:p>
    <w:p w:rsidR="004D55E5" w:rsidRDefault="004D55E5" w:rsidP="00CB5965">
      <w:pPr>
        <w:jc w:val="center"/>
        <w:rPr>
          <w:rFonts w:ascii="Trebuchet MS" w:hAnsi="Trebuchet MS" w:cs="Arial"/>
          <w:sz w:val="20"/>
          <w:szCs w:val="20"/>
        </w:rPr>
      </w:pPr>
    </w:p>
    <w:p w:rsidR="00CB5965" w:rsidRPr="008C2614" w:rsidRDefault="00CB5965" w:rsidP="00CB5965">
      <w:pPr>
        <w:autoSpaceDE w:val="0"/>
        <w:autoSpaceDN w:val="0"/>
        <w:adjustRightInd w:val="0"/>
        <w:spacing w:after="0" w:line="360" w:lineRule="auto"/>
        <w:ind w:firstLine="708"/>
        <w:jc w:val="both"/>
        <w:rPr>
          <w:rFonts w:ascii="Trebuchet MS" w:hAnsi="Trebuchet MS" w:cs="Arial"/>
          <w:sz w:val="20"/>
          <w:szCs w:val="20"/>
        </w:rPr>
      </w:pPr>
      <w:r w:rsidRPr="008C2614">
        <w:rPr>
          <w:rFonts w:ascii="Trebuchet MS" w:hAnsi="Trebuchet MS" w:cs="Arial"/>
          <w:sz w:val="20"/>
          <w:szCs w:val="20"/>
        </w:rPr>
        <w:t xml:space="preserve">W procesie rewitalizacji kluczowa jest partycypacja społeczna, której szczególną formą przewidzianą w ustawie z dnia 9 października 2015 roku o rewitalizacji (Dz. U. z 2017 r., poz. 1023, z późn. zm.) jest Komitet Rewitalizacji stanowiący forum współpracy i dialogu interesariuszy </w:t>
      </w:r>
      <w:r w:rsidRPr="008C2614">
        <w:rPr>
          <w:rFonts w:ascii="Trebuchet MS" w:hAnsi="Trebuchet MS" w:cs="Arial"/>
          <w:sz w:val="20"/>
          <w:szCs w:val="20"/>
        </w:rPr>
        <w:br/>
        <w:t>z organami gminy.</w:t>
      </w:r>
    </w:p>
    <w:p w:rsidR="00CB5965" w:rsidRPr="008C2614" w:rsidRDefault="00CB5965" w:rsidP="00CB5965">
      <w:pPr>
        <w:autoSpaceDE w:val="0"/>
        <w:autoSpaceDN w:val="0"/>
        <w:adjustRightInd w:val="0"/>
        <w:spacing w:after="0" w:line="360" w:lineRule="auto"/>
        <w:jc w:val="both"/>
        <w:rPr>
          <w:rFonts w:ascii="Trebuchet MS" w:hAnsi="Trebuchet MS" w:cs="Arial"/>
          <w:sz w:val="20"/>
          <w:szCs w:val="20"/>
        </w:rPr>
      </w:pPr>
    </w:p>
    <w:p w:rsidR="00CB5965" w:rsidRPr="008C2614" w:rsidRDefault="00CB5965" w:rsidP="008C2614">
      <w:pPr>
        <w:autoSpaceDE w:val="0"/>
        <w:autoSpaceDN w:val="0"/>
        <w:adjustRightInd w:val="0"/>
        <w:spacing w:after="0" w:line="360" w:lineRule="auto"/>
        <w:ind w:firstLine="708"/>
        <w:jc w:val="both"/>
        <w:rPr>
          <w:rFonts w:ascii="Trebuchet MS" w:hAnsi="Trebuchet MS" w:cs="Arial"/>
          <w:sz w:val="20"/>
          <w:szCs w:val="20"/>
        </w:rPr>
      </w:pPr>
      <w:r w:rsidRPr="008C2614">
        <w:rPr>
          <w:rFonts w:ascii="Trebuchet MS" w:hAnsi="Trebuchet MS" w:cs="Arial"/>
          <w:sz w:val="20"/>
          <w:szCs w:val="20"/>
        </w:rPr>
        <w:t xml:space="preserve">Komitet Rewitalizacji jest organem o funkcji opiniodawczo-doradczej Prezydenta Miasta </w:t>
      </w:r>
      <w:r w:rsidR="008C2614">
        <w:rPr>
          <w:rFonts w:ascii="Trebuchet MS" w:hAnsi="Trebuchet MS" w:cs="Arial"/>
          <w:sz w:val="20"/>
          <w:szCs w:val="20"/>
        </w:rPr>
        <w:br/>
      </w:r>
      <w:r w:rsidRPr="008C2614">
        <w:rPr>
          <w:rFonts w:ascii="Trebuchet MS" w:hAnsi="Trebuchet MS" w:cs="Arial"/>
          <w:sz w:val="20"/>
          <w:szCs w:val="20"/>
        </w:rPr>
        <w:t xml:space="preserve">w zakresie przygotowania, prowadzenia i oceny procesu rewitalizacji, będącego zadaniem własnym gminy. Zadaniem Komitetu jest dostarczanie opinii i stanowisk, które mają pomóc gminie </w:t>
      </w:r>
      <w:r w:rsidR="008C2614">
        <w:rPr>
          <w:rFonts w:ascii="Trebuchet MS" w:hAnsi="Trebuchet MS" w:cs="Arial"/>
          <w:sz w:val="20"/>
          <w:szCs w:val="20"/>
        </w:rPr>
        <w:br/>
      </w:r>
      <w:r w:rsidRPr="008C2614">
        <w:rPr>
          <w:rFonts w:ascii="Trebuchet MS" w:hAnsi="Trebuchet MS" w:cs="Arial"/>
          <w:sz w:val="20"/>
          <w:szCs w:val="20"/>
        </w:rPr>
        <w:t>w prawidłowym ukształtowaniu przebiegu procesu rewitalizacji, w tym w zakresie planowanych rozwiązań, sposobu ich realizacji oraz jej ewaluacji. Zgodnie z ustawową definicją rewitalizacja określana jest jako proces wyprowadzania ze stanu kryzysowego obszarów zdegradowanych, prowadzony w sposób kompleksowy, poprzez zintegrowane działania na rzecz lokalnej społeczności, przestrzeni i gospodarki, skoncentrowane terytorialnie, prowadzone przez interesariuszy rewitalizacji na podstawie gminnego programu rewitalizacji. Zatem ma być ona prowadzona nie tylko przez podmioty publiczne, ale także przez interesariuszy tego procesu. Tym samym oznacza to, że dla pełnego powodzenia rewitalizacja wymaga zaangażowania nie tylko władz publicznych, lecz również aktywnej współpracy podmiotów reprezentujących wszystkie sektory życia społeczno-gospodarczego, w tym m.in.: lokalnych przedsiębiorców, osób prywatnych, organizacji pozarządowych oraz innych osób i podmiotów, których szeroko pojęte interesy spotykają się na obszarze rewitalizacji miasta.</w:t>
      </w:r>
    </w:p>
    <w:p w:rsidR="00CB5965" w:rsidRPr="008C2614" w:rsidRDefault="00CB5965" w:rsidP="00CB5965">
      <w:pPr>
        <w:autoSpaceDE w:val="0"/>
        <w:autoSpaceDN w:val="0"/>
        <w:adjustRightInd w:val="0"/>
        <w:spacing w:after="0" w:line="360" w:lineRule="auto"/>
        <w:jc w:val="both"/>
        <w:rPr>
          <w:rFonts w:ascii="Trebuchet MS" w:hAnsi="Trebuchet MS" w:cs="Arial"/>
          <w:sz w:val="20"/>
          <w:szCs w:val="20"/>
        </w:rPr>
      </w:pPr>
    </w:p>
    <w:p w:rsidR="00CB5965" w:rsidRPr="008C2614" w:rsidRDefault="00CB5965" w:rsidP="008C2614">
      <w:pPr>
        <w:autoSpaceDE w:val="0"/>
        <w:autoSpaceDN w:val="0"/>
        <w:adjustRightInd w:val="0"/>
        <w:spacing w:after="0" w:line="360" w:lineRule="auto"/>
        <w:ind w:firstLine="708"/>
        <w:jc w:val="both"/>
        <w:rPr>
          <w:rFonts w:ascii="Trebuchet MS" w:hAnsi="Trebuchet MS" w:cs="Arial"/>
          <w:sz w:val="20"/>
          <w:szCs w:val="20"/>
        </w:rPr>
      </w:pPr>
      <w:r w:rsidRPr="008C2614">
        <w:rPr>
          <w:rFonts w:ascii="Trebuchet MS" w:hAnsi="Trebuchet MS" w:cs="Arial"/>
          <w:sz w:val="20"/>
          <w:szCs w:val="20"/>
        </w:rPr>
        <w:t xml:space="preserve">Powołanie Komitetu Rewitalizacji jest istotnym elementem partycypacji społecznej zapewniającej aktywny udział interesariuszy na każdym etapie prowadzonego procesu rewitalizacji </w:t>
      </w:r>
      <w:r w:rsidR="008C2614">
        <w:rPr>
          <w:rFonts w:ascii="Trebuchet MS" w:hAnsi="Trebuchet MS" w:cs="Arial"/>
          <w:sz w:val="20"/>
          <w:szCs w:val="20"/>
        </w:rPr>
        <w:br/>
      </w:r>
      <w:r w:rsidRPr="008C2614">
        <w:rPr>
          <w:rFonts w:ascii="Trebuchet MS" w:hAnsi="Trebuchet MS" w:cs="Arial"/>
          <w:sz w:val="20"/>
          <w:szCs w:val="20"/>
        </w:rPr>
        <w:t>i zgodnie z ustaw</w:t>
      </w:r>
      <w:r w:rsidR="004D55E5">
        <w:rPr>
          <w:rFonts w:ascii="Trebuchet MS" w:hAnsi="Trebuchet MS" w:cs="Arial"/>
          <w:sz w:val="20"/>
          <w:szCs w:val="20"/>
        </w:rPr>
        <w:t>ą</w:t>
      </w:r>
      <w:r w:rsidRPr="008C2614">
        <w:rPr>
          <w:rFonts w:ascii="Trebuchet MS" w:hAnsi="Trebuchet MS" w:cs="Arial"/>
          <w:sz w:val="20"/>
          <w:szCs w:val="20"/>
        </w:rPr>
        <w:t xml:space="preserve"> o rewitalizacji musi być poprzedzone podjęciem uchwały Rady Miasta, która określi zasady wyznaczania składu Komitetu oraz zasady jego działania.</w:t>
      </w:r>
    </w:p>
    <w:p w:rsidR="00CB5965" w:rsidRPr="008C2614" w:rsidRDefault="00CB5965" w:rsidP="00BE3422">
      <w:pPr>
        <w:autoSpaceDE w:val="0"/>
        <w:autoSpaceDN w:val="0"/>
        <w:adjustRightInd w:val="0"/>
        <w:spacing w:after="0" w:line="360" w:lineRule="auto"/>
        <w:ind w:firstLine="708"/>
        <w:jc w:val="both"/>
        <w:rPr>
          <w:rFonts w:ascii="Trebuchet MS" w:hAnsi="Trebuchet MS" w:cs="Arial"/>
          <w:sz w:val="20"/>
          <w:szCs w:val="20"/>
        </w:rPr>
      </w:pPr>
      <w:r w:rsidRPr="008C2614">
        <w:rPr>
          <w:rFonts w:ascii="Trebuchet MS" w:hAnsi="Trebuchet MS" w:cs="Arial"/>
          <w:sz w:val="20"/>
          <w:szCs w:val="20"/>
        </w:rPr>
        <w:t>Ustawa przewiduje również obowiązek przeprowadzenia konsultacji społecznych poprzedzających przyjęcie niniejszej uchwały. W związku z powyższym, projekt uchwały był poddany</w:t>
      </w:r>
      <w:r w:rsidR="00BE3422">
        <w:rPr>
          <w:rFonts w:ascii="Trebuchet MS" w:hAnsi="Trebuchet MS" w:cs="Arial"/>
          <w:sz w:val="20"/>
          <w:szCs w:val="20"/>
        </w:rPr>
        <w:t xml:space="preserve"> takim konsultacjom zgodnie z zapisami ustawy o rewitalizacji</w:t>
      </w:r>
      <w:r w:rsidRPr="008C2614">
        <w:rPr>
          <w:rFonts w:ascii="Trebuchet MS" w:hAnsi="Trebuchet MS" w:cs="Arial"/>
          <w:sz w:val="20"/>
          <w:szCs w:val="20"/>
        </w:rPr>
        <w:t>.</w:t>
      </w:r>
      <w:bookmarkStart w:id="0" w:name="_GoBack"/>
      <w:bookmarkEnd w:id="0"/>
    </w:p>
    <w:p w:rsidR="002075D5" w:rsidRPr="002075D5" w:rsidRDefault="002075D5" w:rsidP="008C2614">
      <w:pPr>
        <w:spacing w:line="360" w:lineRule="auto"/>
        <w:ind w:firstLine="708"/>
        <w:jc w:val="both"/>
        <w:rPr>
          <w:rFonts w:ascii="Trebuchet MS" w:hAnsi="Trebuchet MS"/>
          <w:sz w:val="20"/>
          <w:szCs w:val="20"/>
        </w:rPr>
      </w:pPr>
      <w:r w:rsidRPr="002075D5">
        <w:rPr>
          <w:rFonts w:ascii="Trebuchet MS" w:hAnsi="Trebuchet MS"/>
          <w:sz w:val="20"/>
          <w:szCs w:val="20"/>
        </w:rPr>
        <w:t xml:space="preserve">Biorąc pod uwagę dotychczasowe doświadczenie  nabyte w trakcie trwania niemal 2-letniej kadencji Komitetu, celem uczynienia procesu rewitalizacji i funkcjonowania Komitetu bardziej przejrzystego, transparentnego, dokonuje się zmian polegających na uproszczeniu zasad naboru </w:t>
      </w:r>
      <w:r w:rsidR="004D55E5">
        <w:rPr>
          <w:rFonts w:ascii="Trebuchet MS" w:hAnsi="Trebuchet MS"/>
          <w:sz w:val="20"/>
          <w:szCs w:val="20"/>
        </w:rPr>
        <w:br/>
      </w:r>
      <w:r w:rsidRPr="002075D5">
        <w:rPr>
          <w:rFonts w:ascii="Trebuchet MS" w:hAnsi="Trebuchet MS"/>
          <w:sz w:val="20"/>
          <w:szCs w:val="20"/>
        </w:rPr>
        <w:t>i funkcjonowania Komitetu.</w:t>
      </w:r>
    </w:p>
    <w:p w:rsidR="00CB5965" w:rsidRPr="002075D5" w:rsidRDefault="00CB5965" w:rsidP="00CB5965">
      <w:pPr>
        <w:spacing w:line="360" w:lineRule="auto"/>
        <w:jc w:val="both"/>
        <w:rPr>
          <w:rFonts w:ascii="Trebuchet MS" w:hAnsi="Trebuchet MS"/>
          <w:sz w:val="20"/>
          <w:szCs w:val="20"/>
        </w:rPr>
      </w:pPr>
      <w:r w:rsidRPr="002075D5">
        <w:rPr>
          <w:rFonts w:ascii="Trebuchet MS" w:hAnsi="Trebuchet MS"/>
          <w:sz w:val="20"/>
          <w:szCs w:val="20"/>
        </w:rPr>
        <w:t xml:space="preserve">Z uwagi na powyższe, podjęcie niniejszej uchwały jest zasadne. </w:t>
      </w:r>
    </w:p>
    <w:p w:rsidR="00725BC8" w:rsidRDefault="00BE3422"/>
    <w:sectPr w:rsidR="00725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Arial-BoldMT">
    <w:altName w:val="Times New Roman"/>
    <w:panose1 w:val="00000000000000000000"/>
    <w:charset w:val="EE"/>
    <w:family w:val="auto"/>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2007" w:usb1="00000000" w:usb2="00000000" w:usb3="00000000" w:csb0="0000004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41"/>
    <w:rsid w:val="00076AB4"/>
    <w:rsid w:val="00087AAE"/>
    <w:rsid w:val="000E023A"/>
    <w:rsid w:val="002075D5"/>
    <w:rsid w:val="00473E69"/>
    <w:rsid w:val="004D55E5"/>
    <w:rsid w:val="008C2614"/>
    <w:rsid w:val="00937FB7"/>
    <w:rsid w:val="00BE3422"/>
    <w:rsid w:val="00CB5965"/>
    <w:rsid w:val="00DC0741"/>
    <w:rsid w:val="00DD3A5C"/>
    <w:rsid w:val="00EA52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D82B"/>
  <w15:chartTrackingRefBased/>
  <w15:docId w15:val="{06869EA5-E67D-4CCD-ADE6-C09A698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074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C0741"/>
    <w:pPr>
      <w:spacing w:after="0" w:line="240" w:lineRule="auto"/>
    </w:pPr>
  </w:style>
  <w:style w:type="paragraph" w:styleId="Nagwek">
    <w:name w:val="header"/>
    <w:basedOn w:val="Normalny"/>
    <w:link w:val="NagwekZnak"/>
    <w:uiPriority w:val="99"/>
    <w:unhideWhenUsed/>
    <w:rsid w:val="00DD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3A5C"/>
  </w:style>
  <w:style w:type="paragraph" w:styleId="Tekstdymka">
    <w:name w:val="Balloon Text"/>
    <w:basedOn w:val="Normalny"/>
    <w:link w:val="TekstdymkaZnak"/>
    <w:uiPriority w:val="99"/>
    <w:semiHidden/>
    <w:unhideWhenUsed/>
    <w:rsid w:val="008C26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2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543</Words>
  <Characters>3258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Adamczyk</dc:creator>
  <cp:keywords/>
  <dc:description/>
  <cp:lastModifiedBy>Michał Adamczyk</cp:lastModifiedBy>
  <cp:revision>10</cp:revision>
  <cp:lastPrinted>2020-08-13T13:05:00Z</cp:lastPrinted>
  <dcterms:created xsi:type="dcterms:W3CDTF">2020-08-03T08:56:00Z</dcterms:created>
  <dcterms:modified xsi:type="dcterms:W3CDTF">2020-08-14T10:15:00Z</dcterms:modified>
</cp:coreProperties>
</file>